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72" w:rsidRDefault="00DB0D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0D72" w:rsidRDefault="00DB0D72">
      <w:pPr>
        <w:pStyle w:val="ConsPlusNormal"/>
        <w:jc w:val="both"/>
        <w:outlineLvl w:val="0"/>
      </w:pPr>
    </w:p>
    <w:p w:rsidR="00DB0D72" w:rsidRDefault="00DB0D72">
      <w:pPr>
        <w:pStyle w:val="ConsPlusNormal"/>
        <w:outlineLvl w:val="0"/>
      </w:pPr>
      <w:r>
        <w:t>Зарегистрировано в Минюсте России 9 октября 2017 г. N 48462</w:t>
      </w:r>
    </w:p>
    <w:p w:rsidR="00DB0D72" w:rsidRDefault="00DB0D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B0D72" w:rsidRDefault="00DB0D72">
      <w:pPr>
        <w:pStyle w:val="ConsPlusTitle"/>
        <w:jc w:val="both"/>
      </w:pPr>
    </w:p>
    <w:p w:rsidR="00DB0D72" w:rsidRDefault="00DB0D72">
      <w:pPr>
        <w:pStyle w:val="ConsPlusTitle"/>
        <w:jc w:val="center"/>
      </w:pPr>
      <w:r>
        <w:t>ПРИКАЗ</w:t>
      </w:r>
    </w:p>
    <w:p w:rsidR="00DB0D72" w:rsidRDefault="00DB0D72">
      <w:pPr>
        <w:pStyle w:val="ConsPlusTitle"/>
        <w:jc w:val="center"/>
      </w:pPr>
      <w:r>
        <w:t>от 22 сентября 2017 г. N 959</w:t>
      </w:r>
    </w:p>
    <w:p w:rsidR="00DB0D72" w:rsidRDefault="00DB0D72">
      <w:pPr>
        <w:pStyle w:val="ConsPlusTitle"/>
        <w:jc w:val="both"/>
      </w:pPr>
    </w:p>
    <w:p w:rsidR="00DB0D72" w:rsidRDefault="00DB0D72">
      <w:pPr>
        <w:pStyle w:val="ConsPlusTitle"/>
        <w:jc w:val="center"/>
      </w:pPr>
      <w:r>
        <w:t>ОБ УТВЕРЖДЕНИИ</w:t>
      </w:r>
    </w:p>
    <w:p w:rsidR="00DB0D72" w:rsidRDefault="00DB0D7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B0D72" w:rsidRDefault="00DB0D72">
      <w:pPr>
        <w:pStyle w:val="ConsPlusTitle"/>
        <w:jc w:val="center"/>
      </w:pPr>
      <w:r>
        <w:t>ВЫСШЕГО ОБРАЗОВАНИЯ - МАГИСТРАТУРА ПО НАПРАВЛЕНИЮ</w:t>
      </w:r>
    </w:p>
    <w:p w:rsidR="00DB0D72" w:rsidRDefault="00DB0D72">
      <w:pPr>
        <w:pStyle w:val="ConsPlusTitle"/>
        <w:jc w:val="center"/>
      </w:pPr>
      <w:r>
        <w:t>ПОДГОТОВКИ 11.04.04 ЭЛЕКТРОНИКА И НАНОЭЛЕКТРОНИКА</w:t>
      </w:r>
    </w:p>
    <w:p w:rsidR="00DB0D72" w:rsidRDefault="00DB0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0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11.04.04 Электроника и наноэлектроника (далее - стандарт).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11.04.04 Электроника и наноэлектроника (уровень магистратуры), утвержденным приказом Министерства образования и науки Российской Федерации от 30 октября 2014 г. N 1407 (зарегистрирован Министерством юстиции Российской Федерации 26 ноября 2014 г., регистрационный N 34944),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right"/>
      </w:pPr>
      <w:r>
        <w:t>Министр</w:t>
      </w:r>
    </w:p>
    <w:p w:rsidR="00DB0D72" w:rsidRDefault="00DB0D72">
      <w:pPr>
        <w:pStyle w:val="ConsPlusNormal"/>
        <w:jc w:val="right"/>
      </w:pPr>
      <w:r>
        <w:t>О.Ю.ВАСИЛЬЕВА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right"/>
        <w:outlineLvl w:val="0"/>
      </w:pPr>
      <w:r>
        <w:t>Приложение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right"/>
      </w:pPr>
      <w:r>
        <w:t>Утвержден</w:t>
      </w:r>
    </w:p>
    <w:p w:rsidR="00DB0D72" w:rsidRDefault="00DB0D72">
      <w:pPr>
        <w:pStyle w:val="ConsPlusNormal"/>
        <w:jc w:val="right"/>
      </w:pPr>
      <w:r>
        <w:t>приказом Министерства образования</w:t>
      </w:r>
    </w:p>
    <w:p w:rsidR="00DB0D72" w:rsidRDefault="00DB0D72">
      <w:pPr>
        <w:pStyle w:val="ConsPlusNormal"/>
        <w:jc w:val="right"/>
      </w:pPr>
      <w:r>
        <w:t>и науки Российской Федерации</w:t>
      </w:r>
    </w:p>
    <w:p w:rsidR="00DB0D72" w:rsidRDefault="00DB0D72">
      <w:pPr>
        <w:pStyle w:val="ConsPlusNormal"/>
        <w:jc w:val="right"/>
      </w:pPr>
      <w:r>
        <w:t>от 22 сентября 2017 г. N 959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B0D72" w:rsidRDefault="00DB0D72">
      <w:pPr>
        <w:pStyle w:val="ConsPlusTitle"/>
        <w:jc w:val="center"/>
      </w:pPr>
      <w:r>
        <w:t>ВЫСШЕГО ОБРАЗОВАНИЯ - МАГИСТРАТУРА ПО НАПРАВЛЕНИЮ</w:t>
      </w:r>
    </w:p>
    <w:p w:rsidR="00DB0D72" w:rsidRDefault="00DB0D72">
      <w:pPr>
        <w:pStyle w:val="ConsPlusTitle"/>
        <w:jc w:val="center"/>
      </w:pPr>
      <w:r>
        <w:t>ПОДГОТОВКИ 11.04.04 ЭЛЕКТРОНИКА И НАНОЭЛЕКТРОНИКА</w:t>
      </w:r>
    </w:p>
    <w:p w:rsidR="00DB0D72" w:rsidRDefault="00DB0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0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B0D72" w:rsidRDefault="00DB0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D72" w:rsidRDefault="00DB0D72">
            <w:pPr>
              <w:pStyle w:val="ConsPlusNormal"/>
            </w:pP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  <w:outlineLvl w:val="1"/>
      </w:pPr>
      <w:r>
        <w:t>I. Общие положения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11.04.04 Электроника и наноэлектроника (далее соответственно - программа магистратуры, направление подготовки).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B0D72" w:rsidRDefault="00DB0D7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B0D72" w:rsidRDefault="00DB0D7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DB0D72" w:rsidRDefault="00DB0D7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проектирования, разработки, монтажа и эксплуатации электронных устройств ракетно-космической промышленности);</w:t>
      </w:r>
    </w:p>
    <w:p w:rsidR="00DB0D72" w:rsidRDefault="00DB0D7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 (в сфере проектирования, технологии и производства систем в корпусе и микро- и наноразмерных электромеханических систем);</w:t>
      </w:r>
    </w:p>
    <w:p w:rsidR="00DB0D72" w:rsidRDefault="00DB0D7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эксплуатации электронных средств).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B0D72" w:rsidRDefault="00DB0D7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  <w:outlineLvl w:val="1"/>
      </w:pPr>
      <w:r>
        <w:lastRenderedPageBreak/>
        <w:t>II. Требования к структуре программы магистратуры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B0D72" w:rsidRDefault="00DB0D72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B0D72" w:rsidRDefault="00DB0D72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DB0D72" w:rsidRDefault="00DB0D72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right"/>
      </w:pPr>
      <w:r>
        <w:t>Таблица</w:t>
      </w:r>
    </w:p>
    <w:p w:rsidR="00DB0D72" w:rsidRDefault="00DB0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55"/>
        <w:gridCol w:w="3609"/>
      </w:tblGrid>
      <w:tr w:rsidR="00DB0D72">
        <w:tc>
          <w:tcPr>
            <w:tcW w:w="5462" w:type="dxa"/>
            <w:gridSpan w:val="2"/>
          </w:tcPr>
          <w:p w:rsidR="00DB0D72" w:rsidRDefault="00DB0D7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DB0D72" w:rsidRDefault="00DB0D7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B0D72">
        <w:tc>
          <w:tcPr>
            <w:tcW w:w="907" w:type="dxa"/>
            <w:vAlign w:val="center"/>
          </w:tcPr>
          <w:p w:rsidR="00DB0D72" w:rsidRDefault="00DB0D72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555" w:type="dxa"/>
            <w:vAlign w:val="center"/>
          </w:tcPr>
          <w:p w:rsidR="00DB0D72" w:rsidRDefault="00DB0D7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B0D72">
        <w:tc>
          <w:tcPr>
            <w:tcW w:w="907" w:type="dxa"/>
            <w:vAlign w:val="center"/>
          </w:tcPr>
          <w:p w:rsidR="00DB0D72" w:rsidRDefault="00DB0D72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555" w:type="dxa"/>
            <w:vAlign w:val="center"/>
          </w:tcPr>
          <w:p w:rsidR="00DB0D72" w:rsidRDefault="00DB0D72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DB0D72">
        <w:tc>
          <w:tcPr>
            <w:tcW w:w="907" w:type="dxa"/>
          </w:tcPr>
          <w:p w:rsidR="00DB0D72" w:rsidRDefault="00DB0D72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555" w:type="dxa"/>
            <w:vAlign w:val="center"/>
          </w:tcPr>
          <w:p w:rsidR="00DB0D72" w:rsidRDefault="00DB0D7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B0D72">
        <w:tc>
          <w:tcPr>
            <w:tcW w:w="5462" w:type="dxa"/>
            <w:gridSpan w:val="2"/>
            <w:vAlign w:val="center"/>
          </w:tcPr>
          <w:p w:rsidR="00DB0D72" w:rsidRDefault="00DB0D72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120</w:t>
            </w: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B0D72" w:rsidRDefault="00DB0D7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B0D72" w:rsidRDefault="00DB0D7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B0D72" w:rsidRDefault="00DB0D72">
      <w:pPr>
        <w:pStyle w:val="ConsPlusTitle"/>
        <w:jc w:val="center"/>
      </w:pPr>
      <w:r>
        <w:t>программы магистратуры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B0D72" w:rsidRDefault="00DB0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DB0D72">
        <w:tc>
          <w:tcPr>
            <w:tcW w:w="2721" w:type="dxa"/>
          </w:tcPr>
          <w:p w:rsidR="00DB0D72" w:rsidRDefault="00DB0D7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DB0D72" w:rsidRDefault="00DB0D7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lastRenderedPageBreak/>
              <w:t xml:space="preserve">УК-2. Способен управлять проектом на всех этапах его жизненного </w:t>
            </w:r>
            <w:r>
              <w:lastRenderedPageBreak/>
              <w:t>цикла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B0D72">
        <w:tc>
          <w:tcPr>
            <w:tcW w:w="2721" w:type="dxa"/>
            <w:vAlign w:val="center"/>
          </w:tcPr>
          <w:p w:rsidR="00DB0D72" w:rsidRDefault="00DB0D7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DB0D72" w:rsidRDefault="00DB0D7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B0D72" w:rsidRDefault="00DB0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DB0D72">
        <w:tc>
          <w:tcPr>
            <w:tcW w:w="2721" w:type="dxa"/>
          </w:tcPr>
          <w:p w:rsidR="00DB0D72" w:rsidRDefault="00DB0D7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DB0D72" w:rsidRDefault="00DB0D7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B0D72">
        <w:tc>
          <w:tcPr>
            <w:tcW w:w="2721" w:type="dxa"/>
          </w:tcPr>
          <w:p w:rsidR="00DB0D72" w:rsidRDefault="00DB0D72">
            <w:pPr>
              <w:pStyle w:val="ConsPlusNormal"/>
            </w:pPr>
            <w:r>
              <w:t>Научное мышление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</w:t>
            </w:r>
          </w:p>
        </w:tc>
      </w:tr>
      <w:tr w:rsidR="00DB0D72">
        <w:tc>
          <w:tcPr>
            <w:tcW w:w="2721" w:type="dxa"/>
          </w:tcPr>
          <w:p w:rsidR="00DB0D72" w:rsidRDefault="00DB0D72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ОПК-2. Способен применять современные методы исследования, представлять и аргументировано защищать результаты выполненной работы</w:t>
            </w:r>
          </w:p>
        </w:tc>
      </w:tr>
      <w:tr w:rsidR="00DB0D72">
        <w:tc>
          <w:tcPr>
            <w:tcW w:w="2721" w:type="dxa"/>
            <w:vAlign w:val="bottom"/>
          </w:tcPr>
          <w:p w:rsidR="00DB0D72" w:rsidRDefault="00DB0D72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ОПК-3. Способен приобретать и использовать новую информацию в своей предметной области, предлагать новые идеи и подходы к решению инженерных задач</w:t>
            </w:r>
          </w:p>
        </w:tc>
      </w:tr>
      <w:tr w:rsidR="00DB0D72">
        <w:tc>
          <w:tcPr>
            <w:tcW w:w="2721" w:type="dxa"/>
          </w:tcPr>
          <w:p w:rsidR="00DB0D72" w:rsidRDefault="00DB0D72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350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>ОПК-4. Способен разрабатывать и применять</w:t>
            </w:r>
          </w:p>
          <w:p w:rsidR="00DB0D72" w:rsidRDefault="00DB0D72">
            <w:pPr>
              <w:pStyle w:val="ConsPlusNormal"/>
              <w:jc w:val="both"/>
            </w:pPr>
            <w:r>
              <w:t>специализированное программно-математическое</w:t>
            </w:r>
          </w:p>
          <w:p w:rsidR="00DB0D72" w:rsidRDefault="00DB0D72">
            <w:pPr>
              <w:pStyle w:val="ConsPlusNormal"/>
              <w:jc w:val="both"/>
            </w:pPr>
            <w:r>
              <w:t>обеспечение для проведения исследований и решения инженерных задач</w:t>
            </w: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9">
        <w:r>
          <w:rPr>
            <w:color w:val="0000FF"/>
          </w:rPr>
          <w:t>http://profstandart.rosmintrud.ru</w:t>
        </w:r>
      </w:hyperlink>
      <w:r>
        <w:t xml:space="preserve">) </w:t>
      </w:r>
      <w:r>
        <w:lastRenderedPageBreak/>
        <w:t>&lt;3&gt; (при наличии соответствующих профессиональных стандартов).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B0D72" w:rsidRDefault="00DB0D72">
      <w:pPr>
        <w:pStyle w:val="ConsPlusNormal"/>
        <w:ind w:firstLine="540"/>
        <w:jc w:val="both"/>
      </w:pPr>
    </w:p>
    <w:p w:rsidR="00DB0D72" w:rsidRDefault="00DB0D7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B0D72" w:rsidRDefault="00DB0D72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B0D72" w:rsidRDefault="00DB0D72">
      <w:pPr>
        <w:pStyle w:val="ConsPlusNormal"/>
        <w:ind w:firstLine="540"/>
        <w:jc w:val="both"/>
      </w:pPr>
    </w:p>
    <w:p w:rsidR="00DB0D72" w:rsidRDefault="00DB0D7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B0D72" w:rsidRDefault="00DB0D72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B0D72" w:rsidRDefault="00DB0D72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</w:t>
      </w:r>
      <w:r>
        <w:lastRenderedPageBreak/>
        <w:t xml:space="preserve">ст. 4558; N 52, ст. 7491; 2017, N 18, ст. 2664; N 24, ст. 3478; N 25, ст. 3596; N 31, ст. 4825),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7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</w:t>
      </w:r>
      <w:r>
        <w:lastRenderedPageBreak/>
        <w:t>квалификационным требованиям, указанным в квалификационных справочниках и (или) профессиональных стандартах (при наличии).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B0D72" w:rsidRDefault="00DB0D7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B0D72" w:rsidRDefault="00DB0D7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right"/>
        <w:outlineLvl w:val="1"/>
      </w:pPr>
      <w:r>
        <w:t>Приложение</w:t>
      </w:r>
    </w:p>
    <w:p w:rsidR="00DB0D72" w:rsidRDefault="00DB0D72">
      <w:pPr>
        <w:pStyle w:val="ConsPlusNormal"/>
        <w:jc w:val="right"/>
      </w:pPr>
      <w:r>
        <w:t>к федеральному государственному</w:t>
      </w:r>
    </w:p>
    <w:p w:rsidR="00DB0D72" w:rsidRDefault="00DB0D72">
      <w:pPr>
        <w:pStyle w:val="ConsPlusNormal"/>
        <w:jc w:val="right"/>
      </w:pPr>
      <w:r>
        <w:t>образовательному стандарту высшего</w:t>
      </w:r>
    </w:p>
    <w:p w:rsidR="00DB0D72" w:rsidRDefault="00DB0D72">
      <w:pPr>
        <w:pStyle w:val="ConsPlusNormal"/>
        <w:jc w:val="right"/>
      </w:pPr>
      <w:r>
        <w:t>образования - магистратура</w:t>
      </w:r>
    </w:p>
    <w:p w:rsidR="00DB0D72" w:rsidRDefault="00DB0D72">
      <w:pPr>
        <w:pStyle w:val="ConsPlusNormal"/>
        <w:jc w:val="right"/>
      </w:pPr>
      <w:r>
        <w:t>по направлению подготовки 11.04.04</w:t>
      </w:r>
    </w:p>
    <w:p w:rsidR="00DB0D72" w:rsidRDefault="00DB0D72">
      <w:pPr>
        <w:pStyle w:val="ConsPlusNormal"/>
        <w:jc w:val="right"/>
      </w:pPr>
      <w:r>
        <w:t>Электроника и наноэлектроника,</w:t>
      </w:r>
    </w:p>
    <w:p w:rsidR="00DB0D72" w:rsidRDefault="00DB0D72">
      <w:pPr>
        <w:pStyle w:val="ConsPlusNormal"/>
        <w:jc w:val="right"/>
      </w:pPr>
      <w:r>
        <w:t>утвержденному приказом</w:t>
      </w:r>
    </w:p>
    <w:p w:rsidR="00DB0D72" w:rsidRDefault="00DB0D72">
      <w:pPr>
        <w:pStyle w:val="ConsPlusNormal"/>
        <w:jc w:val="right"/>
      </w:pPr>
      <w:r>
        <w:t>Министерства образования и науки</w:t>
      </w:r>
    </w:p>
    <w:p w:rsidR="00DB0D72" w:rsidRDefault="00DB0D72">
      <w:pPr>
        <w:pStyle w:val="ConsPlusNormal"/>
        <w:jc w:val="right"/>
      </w:pPr>
      <w:r>
        <w:t>Российской Федерации</w:t>
      </w:r>
    </w:p>
    <w:p w:rsidR="00DB0D72" w:rsidRDefault="00DB0D72">
      <w:pPr>
        <w:pStyle w:val="ConsPlusNormal"/>
        <w:jc w:val="right"/>
      </w:pPr>
      <w:r>
        <w:t>от 22 сентября 2017 г. N 959</w:t>
      </w: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Title"/>
        <w:jc w:val="center"/>
      </w:pPr>
      <w:bookmarkStart w:id="9" w:name="P262"/>
      <w:bookmarkEnd w:id="9"/>
      <w:r>
        <w:t>ПЕРЕЧЕНЬ</w:t>
      </w:r>
    </w:p>
    <w:p w:rsidR="00DB0D72" w:rsidRDefault="00DB0D72">
      <w:pPr>
        <w:pStyle w:val="ConsPlusTitle"/>
        <w:jc w:val="center"/>
      </w:pPr>
      <w:r>
        <w:t>ПРОФЕССИОНАЛЬНЫХ СТАНДАРТОВ, СООТВЕТСТВУЮЩИХ</w:t>
      </w:r>
    </w:p>
    <w:p w:rsidR="00DB0D72" w:rsidRDefault="00DB0D7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B0D72" w:rsidRDefault="00DB0D72">
      <w:pPr>
        <w:pStyle w:val="ConsPlusTitle"/>
        <w:jc w:val="center"/>
      </w:pPr>
      <w:r>
        <w:t>ПРОГРАММУ МАГИСТРАТУРЫ ПО НАПРАВЛЕНИЮ ПОДГОТОВКИ</w:t>
      </w:r>
    </w:p>
    <w:p w:rsidR="00DB0D72" w:rsidRDefault="00DB0D72">
      <w:pPr>
        <w:pStyle w:val="ConsPlusTitle"/>
        <w:jc w:val="center"/>
      </w:pPr>
      <w:r>
        <w:t>11.04.04 ЭЛЕКТРОНИКА И НАНОЭЛЕКТРОНИКА</w:t>
      </w:r>
    </w:p>
    <w:p w:rsidR="00DB0D72" w:rsidRDefault="00DB0D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44"/>
        <w:gridCol w:w="6803"/>
      </w:tblGrid>
      <w:tr w:rsidR="00DB0D72">
        <w:tc>
          <w:tcPr>
            <w:tcW w:w="624" w:type="dxa"/>
          </w:tcPr>
          <w:p w:rsidR="00DB0D72" w:rsidRDefault="00DB0D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DB0D72" w:rsidRDefault="00DB0D7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DB0D72" w:rsidRDefault="00DB0D7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B0D72" w:rsidRDefault="00DB0D7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B0D72">
        <w:tc>
          <w:tcPr>
            <w:tcW w:w="9071" w:type="dxa"/>
            <w:gridSpan w:val="3"/>
            <w:vAlign w:val="center"/>
          </w:tcPr>
          <w:p w:rsidR="00DB0D72" w:rsidRDefault="00DB0D72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25.036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электронике бортовых </w:t>
            </w:r>
            <w:r>
              <w:lastRenderedPageBreak/>
              <w:t>комплексов управления", утвержденный приказом Министерства труда и социальной защиты Российской Федерации от 3 декабря 2015 г. N 979н (зарегистрирован Министерством юстиции Российской Федерации 31 декабря 2015 г., регистрационный N 40471)</w:t>
            </w:r>
          </w:p>
        </w:tc>
      </w:tr>
      <w:tr w:rsidR="00DB0D72">
        <w:tc>
          <w:tcPr>
            <w:tcW w:w="9071" w:type="dxa"/>
            <w:gridSpan w:val="3"/>
            <w:vAlign w:val="center"/>
          </w:tcPr>
          <w:p w:rsidR="00DB0D72" w:rsidRDefault="00DB0D72">
            <w:pPr>
              <w:pStyle w:val="ConsPlusNormal"/>
              <w:jc w:val="center"/>
              <w:outlineLvl w:val="2"/>
            </w:pPr>
            <w:r>
              <w:lastRenderedPageBreak/>
              <w:t>29 Производство электрооборудования, электронного и оптического оборудования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29.001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обслуживанию чистых производственных помещений для микро- и наноэлектронных производств", утвержденный приказом Министерства труда и социальной защиты Российской Федерации от 7 сентября 2015 г. N 599н (зарегистрирован Министерством юстиции Российской Федерации 7 октября 2015 г., регистрационный N 39171)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29.002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технологических процессов производства приборов квантовой электроники и фотоники", утвержденный приказом Министерства труда и социальной защиты Российской Федерации от 7 сентября 2015 г. N 598н (зарегистрирован Министерством юстиции Российской Федерации 21 сентября 2015 г., регистрационный N 38941)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29.005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систем в корпусе", утвержденный приказом Министерства труда и социальной защиты Российской Федерации от 19 сентября 2016 г. N 528н (зарегистрирован Министерством юстиции Российской Федерации 30 сентября 2016 г., регистрационный N 43887)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29.006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систем в корпусе", утвержденный приказом Министерства труда и социальной защиты Российской Федерации от 15 сентября 2016 г. N 519н (зарегистрирован Министерством юстиции Российской Федерации 27 сентября 2016 г., регистрационный N 43832)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29.007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521н (зарегистрирован Министерством юстиции Российской Федерации 27 сентября 2016 г., регистрационный N 43835)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29.008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520н (зарегистрирован Министерством юстиции Российской Федерации 27 сентября 2016 г., регистрационный N 43833)</w:t>
            </w:r>
          </w:p>
        </w:tc>
      </w:tr>
      <w:tr w:rsidR="00DB0D72">
        <w:tc>
          <w:tcPr>
            <w:tcW w:w="9071" w:type="dxa"/>
            <w:gridSpan w:val="3"/>
            <w:vAlign w:val="center"/>
          </w:tcPr>
          <w:p w:rsidR="00DB0D72" w:rsidRDefault="00DB0D7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40.006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наноразмерных полупроводниковых приборов и интегральных схем", утвержденный приказом Министерства труда и социальной защиты Российской Федерации от 3 февраля 2014 г. N 71н (зарегистрирован Министерством юстиции Российской Федерации 20 марта 2014 г., регистрационный N 31668), с изменением, внесенным </w:t>
            </w:r>
            <w:r>
              <w:lastRenderedPageBreak/>
              <w:t>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40.007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наногетероструктурных СВЧ-монолитных</w:t>
            </w:r>
          </w:p>
          <w:p w:rsidR="00DB0D72" w:rsidRDefault="00DB0D72">
            <w:pPr>
              <w:pStyle w:val="ConsPlusNormal"/>
              <w:jc w:val="both"/>
            </w:pPr>
            <w:r>
              <w:t>интегральных схем", утвержденный приказом Министерства труда и социальной защиты Российской Федерации от 3 февраля 2014 г. N 69н (зарегистрирован Министерством юстиции Российской Федерации 20 марта 2014 г., регистрационный N 31666),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40.016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проектирования и сопровождения интегральных схем и систем на кристалле", утвержденный приказом Министерства труда и социальной защиты Российской Федерации от 11 апреля 2014 г. N 241н (зарегистрирован Министерством юстиции Российской Федерации 21 мая 2014 г., регистрационный N 32373),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40.019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функциональной верификации и разработке тестов функционального контроля наноразмерных интегральных схем", утвержденный приказом Министерства труда и социальной защиты Российской Федерации от 11 апреля 2014 г. N 235н (зарегистрирован Министерством юстиции Российской Федерации 20 мая 2014 г., регистрационный N 32347),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сложнофункциональных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40.037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технологии производства приборов квантовой электроники и фотоники", утвержденный приказом Министерства труда и социальной защиты Российской Федерации от 10 июля 2014 г. N 446н (зарегистрирован Министерством юстиции Российской Федерации 4 сентября 2014 г., регистрационный N 33974), с изменением, внесенным приказом Министерства труда и социальный защиты Российской Федерации от </w:t>
            </w:r>
            <w:r>
              <w:lastRenderedPageBreak/>
              <w:t>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40.040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разработки цифровых библиотек стандартных ячеек и сложнофункциональных блоков", утвержденный приказом Министерства труда и социальной защиты Российской Федерации от 10 июля 2014 г. N 456н (зарегистрирован Министерством юстиции Российской Федерации 18 августа 2014 г., регистрационный N 33630),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40.058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производству изделий микроэлектроники", утвержденный приказом Министерства труда и социальной защиты Российской Федерации от 31 октября 2014 г. N 859н (зарегистрирован Министерством юстиции Российской Федерации 24 ноября 2014 г., регистрационный N 34860),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B0D72">
        <w:tc>
          <w:tcPr>
            <w:tcW w:w="62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44" w:type="dxa"/>
            <w:vAlign w:val="center"/>
          </w:tcPr>
          <w:p w:rsidR="00DB0D72" w:rsidRDefault="00DB0D72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803" w:type="dxa"/>
            <w:vAlign w:val="bottom"/>
          </w:tcPr>
          <w:p w:rsidR="00DB0D72" w:rsidRDefault="00DB0D7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</w:tbl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jc w:val="both"/>
      </w:pPr>
    </w:p>
    <w:p w:rsidR="00DB0D72" w:rsidRDefault="00DB0D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D2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72"/>
    <w:rsid w:val="00B95E9A"/>
    <w:rsid w:val="00D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1DD-79B6-402A-B93A-20E443A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0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0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516&amp;dst=100014" TargetMode="External"/><Relationship Id="rId13" Type="http://schemas.openxmlformats.org/officeDocument/2006/relationships/hyperlink" Target="https://login.consultant.ru/link/?req=doc&amp;base=LAW&amp;n=214720&amp;dst=100050" TargetMode="External"/><Relationship Id="rId18" Type="http://schemas.openxmlformats.org/officeDocument/2006/relationships/hyperlink" Target="https://login.consultant.ru/link/?req=doc&amp;base=LAW&amp;n=379283&amp;dst=100870" TargetMode="External"/><Relationship Id="rId26" Type="http://schemas.openxmlformats.org/officeDocument/2006/relationships/hyperlink" Target="https://login.consultant.ru/link/?req=doc&amp;base=LAW&amp;n=482686" TargetMode="External"/><Relationship Id="rId39" Type="http://schemas.openxmlformats.org/officeDocument/2006/relationships/hyperlink" Target="https://login.consultant.ru/link/?req=doc&amp;base=LAW&amp;n=211578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9283&amp;dst=100872" TargetMode="External"/><Relationship Id="rId34" Type="http://schemas.openxmlformats.org/officeDocument/2006/relationships/hyperlink" Target="https://login.consultant.ru/link/?req=doc&amp;base=LAW&amp;n=205511&amp;dst=100009" TargetMode="External"/><Relationship Id="rId42" Type="http://schemas.openxmlformats.org/officeDocument/2006/relationships/hyperlink" Target="https://login.consultant.ru/link/?req=doc&amp;base=LAW&amp;n=211532&amp;dst=1000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868" TargetMode="External"/><Relationship Id="rId25" Type="http://schemas.openxmlformats.org/officeDocument/2006/relationships/hyperlink" Target="https://login.consultant.ru/link/?req=doc&amp;base=LAW&amp;n=483355" TargetMode="External"/><Relationship Id="rId33" Type="http://schemas.openxmlformats.org/officeDocument/2006/relationships/hyperlink" Target="https://login.consultant.ru/link/?req=doc&amp;base=LAW&amp;n=205594&amp;dst=100009" TargetMode="External"/><Relationship Id="rId38" Type="http://schemas.openxmlformats.org/officeDocument/2006/relationships/hyperlink" Target="https://login.consultant.ru/link/?req=doc&amp;base=LAW&amp;n=211738&amp;dst=100009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6" TargetMode="External"/><Relationship Id="rId20" Type="http://schemas.openxmlformats.org/officeDocument/2006/relationships/hyperlink" Target="https://login.consultant.ru/link/?req=doc&amp;base=LAW&amp;n=214720&amp;dst=100006" TargetMode="External"/><Relationship Id="rId29" Type="http://schemas.openxmlformats.org/officeDocument/2006/relationships/hyperlink" Target="https://login.consultant.ru/link/?req=doc&amp;base=LAW&amp;n=379283&amp;dst=100879" TargetMode="External"/><Relationship Id="rId41" Type="http://schemas.openxmlformats.org/officeDocument/2006/relationships/hyperlink" Target="https://login.consultant.ru/link/?req=doc&amp;base=LAW&amp;n=2115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866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379283&amp;dst=100877" TargetMode="External"/><Relationship Id="rId32" Type="http://schemas.openxmlformats.org/officeDocument/2006/relationships/hyperlink" Target="https://login.consultant.ru/link/?req=doc&amp;base=LAW&amp;n=186379&amp;dst=100009" TargetMode="External"/><Relationship Id="rId37" Type="http://schemas.openxmlformats.org/officeDocument/2006/relationships/hyperlink" Target="https://login.consultant.ru/link/?req=doc&amp;base=LAW&amp;n=211726&amp;dst=100009" TargetMode="External"/><Relationship Id="rId40" Type="http://schemas.openxmlformats.org/officeDocument/2006/relationships/hyperlink" Target="https://login.consultant.ru/link/?req=doc&amp;base=LAW&amp;n=211580&amp;dst=100009" TargetMode="External"/><Relationship Id="rId45" Type="http://schemas.openxmlformats.org/officeDocument/2006/relationships/hyperlink" Target="https://login.consultant.ru/link/?req=doc&amp;base=LAW&amp;n=315557&amp;dst=100009" TargetMode="External"/><Relationship Id="rId5" Type="http://schemas.openxmlformats.org/officeDocument/2006/relationships/hyperlink" Target="https://login.consultant.ru/link/?req=doc&amp;base=LAW&amp;n=385079&amp;dst=103745" TargetMode="External"/><Relationship Id="rId15" Type="http://schemas.openxmlformats.org/officeDocument/2006/relationships/hyperlink" Target="https://login.consultant.ru/link/?req=doc&amp;base=LAW&amp;n=214720&amp;dst=100106" TargetMode="External"/><Relationship Id="rId23" Type="http://schemas.openxmlformats.org/officeDocument/2006/relationships/hyperlink" Target="https://login.consultant.ru/link/?req=doc&amp;base=LAW&amp;n=379283&amp;dst=100876" TargetMode="External"/><Relationship Id="rId28" Type="http://schemas.openxmlformats.org/officeDocument/2006/relationships/hyperlink" Target="https://login.consultant.ru/link/?req=doc&amp;base=LAW&amp;n=497890&amp;dst=100947" TargetMode="External"/><Relationship Id="rId36" Type="http://schemas.openxmlformats.org/officeDocument/2006/relationships/hyperlink" Target="https://login.consultant.ru/link/?req=doc&amp;base=LAW&amp;n=205417&amp;dst=100009" TargetMode="External"/><Relationship Id="rId10" Type="http://schemas.openxmlformats.org/officeDocument/2006/relationships/hyperlink" Target="https://login.consultant.ru/link/?req=doc&amp;base=LAW&amp;n=379283&amp;dst=100866" TargetMode="External"/><Relationship Id="rId19" Type="http://schemas.openxmlformats.org/officeDocument/2006/relationships/hyperlink" Target="http://profstandart.rosmintrud.ru" TargetMode="External"/><Relationship Id="rId31" Type="http://schemas.openxmlformats.org/officeDocument/2006/relationships/hyperlink" Target="https://login.consultant.ru/link/?req=doc&amp;base=LAW&amp;n=187293&amp;dst=100009" TargetMode="External"/><Relationship Id="rId44" Type="http://schemas.openxmlformats.org/officeDocument/2006/relationships/hyperlink" Target="https://login.consultant.ru/link/?req=doc&amp;base=LAW&amp;n=21164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45" TargetMode="External"/><Relationship Id="rId14" Type="http://schemas.openxmlformats.org/officeDocument/2006/relationships/hyperlink" Target="https://login.consultant.ru/link/?req=doc&amp;base=LAW&amp;n=214720&amp;dst=100098" TargetMode="External"/><Relationship Id="rId22" Type="http://schemas.openxmlformats.org/officeDocument/2006/relationships/hyperlink" Target="https://login.consultant.ru/link/?req=doc&amp;base=LAW&amp;n=146970" TargetMode="External"/><Relationship Id="rId27" Type="http://schemas.openxmlformats.org/officeDocument/2006/relationships/hyperlink" Target="https://login.consultant.ru/link/?req=doc&amp;base=LAW&amp;n=385079&amp;dst=103745" TargetMode="External"/><Relationship Id="rId30" Type="http://schemas.openxmlformats.org/officeDocument/2006/relationships/hyperlink" Target="https://login.consultant.ru/link/?req=doc&amp;base=LAW&amp;n=192829&amp;dst=100009" TargetMode="External"/><Relationship Id="rId35" Type="http://schemas.openxmlformats.org/officeDocument/2006/relationships/hyperlink" Target="https://login.consultant.ru/link/?req=doc&amp;base=LAW&amp;n=205420&amp;dst=100009" TargetMode="External"/><Relationship Id="rId43" Type="http://schemas.openxmlformats.org/officeDocument/2006/relationships/hyperlink" Target="https://login.consultant.ru/link/?req=doc&amp;base=LAW&amp;n=21146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2025-03-24T06:47:00Z</dcterms:created>
  <dcterms:modified xsi:type="dcterms:W3CDTF">2025-03-24T06:47:00Z</dcterms:modified>
</cp:coreProperties>
</file>